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57.0" w:type="dxa"/>
        <w:jc w:val="left"/>
        <w:tblInd w:w="-75.0" w:type="dxa"/>
        <w:tblLayout w:type="fixed"/>
        <w:tblLook w:val="0000"/>
      </w:tblPr>
      <w:tblGrid>
        <w:gridCol w:w="6237"/>
        <w:gridCol w:w="3420"/>
        <w:tblGridChange w:id="0">
          <w:tblGrid>
            <w:gridCol w:w="6237"/>
            <w:gridCol w:w="3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 және материалдық</w:t>
              <w:br w:type="textWrapping"/>
              <w:t xml:space="preserve">білім алушылар мен</w:t>
              <w:br w:type="textWrapping"/>
              <w:t xml:space="preserve">тәрбиеленушілерге көмек</w:t>
              <w:br w:type="textWrapping"/>
              <w:t xml:space="preserve">көрсету ұйымдардың</w:t>
              <w:br w:type="textWrapping"/>
              <w:t xml:space="preserve">білім беру"</w:t>
              <w:br w:type="textWrapping"/>
              <w:t xml:space="preserve">мемлекеттік қызмет</w:t>
              <w:br w:type="textWrapping"/>
              <w:t xml:space="preserve">көрсету көрсету қағидаларына</w:t>
              <w:br w:type="textWrapping"/>
              <w:t xml:space="preserve">1-қосымша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нысан</w:t>
            </w:r>
          </w:p>
        </w:tc>
      </w:tr>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2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w:t>
              <w:br w:type="textWrapping"/>
              <w:t xml:space="preserve">білім беру</w:t>
              <w:br w:type="textWrapping"/>
              <w:t xml:space="preserve">ұйымының басшысына</w:t>
              <w:br w:type="textWrapping"/>
              <w:t xml:space="preserve">____________________</w:t>
              <w:br w:type="textWrapping"/>
              <w:t xml:space="preserve">(өтініш берушінің (тегі, аты,</w:t>
              <w:br w:type="textWrapping"/>
              <w:t xml:space="preserve">әкесінің аты (бар болса)</w:t>
              <w:br w:type="textWrapping"/>
              <w:t xml:space="preserve">_______________________</w:t>
              <w:br w:type="textWrapping"/>
              <w:t xml:space="preserve">(мекенжайы)</w:t>
              <w:br w:type="textWrapping"/>
              <w:t xml:space="preserve">_______________________</w:t>
              <w:br w:type="textWrapping"/>
              <w:t xml:space="preserve">(ұялы телефоны., Е-mail)</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Ескерту. 1-қосымшаның жоғарғы оң жақ бұрышы жаңа редакцияда - ҚР Оқу-ағарту министрінің 20.03.2025 </w:t>
      </w:r>
      <w:hyperlink r:id="rId7">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2"/>
          <w:szCs w:val="22"/>
          <w:u w:val="none"/>
          <w:shd w:fill="auto" w:val="clear"/>
          <w:vertAlign w:val="baseline"/>
          <w:rtl w:val="0"/>
        </w:rPr>
        <w:t xml:space="preserve">Өтініш</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Сізден ___________________________________________________________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(себептер көрсетіледі) байланысты</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 сыныптың білім алушысы, тәрбиеленушісі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түрінде (тегі, аты, әкесінің аты (бар болса)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 қаржылық/материалдық көмек көрсетуіңізді сұраймын.</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Жалған ақпарат пен анық емес (жалған) құжаттар бергенім үшін жауапкершілік туралы ескертілді.</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Ақпараттық жүйелердегі "Дербес деректер және оларды қорғау туралы" Қазақстан Республикасының </w:t>
      </w:r>
      <w:hyperlink r:id="rId8">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Заңымен</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қорғалатын құпия мәліметтерді қолдануға келісім беремін.</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 ______________2023 жыл             ___________________ 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(тегі, аты, әкесінің аты (бар болса) (қолы)</w:t>
      </w:r>
    </w:p>
    <w:tbl>
      <w:tblPr>
        <w:tblStyle w:val="Table2"/>
        <w:tblW w:w="9225.0" w:type="dxa"/>
        <w:jc w:val="left"/>
        <w:tblInd w:w="-75.0" w:type="dxa"/>
        <w:tblLayout w:type="fixed"/>
        <w:tblLook w:val="0000"/>
      </w:tblPr>
      <w:tblGrid>
        <w:gridCol w:w="5805"/>
        <w:gridCol w:w="3420"/>
        <w:tblGridChange w:id="0">
          <w:tblGrid>
            <w:gridCol w:w="5805"/>
            <w:gridCol w:w="3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45.0" w:type="dxa"/>
              <w:left w:w="75.0" w:type="dxa"/>
              <w:bottom w:w="45.0" w:type="dxa"/>
              <w:right w:w="75.0" w:type="dxa"/>
            </w:tcM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bookmarkStart w:colFirst="0" w:colLast="0" w:name="bookmark=id.9yhisehphx3j"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45.0" w:type="dxa"/>
              <w:left w:w="75.0" w:type="dxa"/>
              <w:bottom w:w="45.0" w:type="dxa"/>
              <w:right w:w="75.0" w:type="dxa"/>
            </w:tcM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 және материалдық</w:t>
              <w:br w:type="textWrapping"/>
              <w:t xml:space="preserve">білім алушылар мен</w:t>
              <w:br w:type="textWrapping"/>
              <w:t xml:space="preserve">тәрбиеленушілерге көмек</w:t>
              <w:br w:type="textWrapping"/>
              <w:t xml:space="preserve">көрсету ұйымдардың білім</w:t>
              <w:br w:type="textWrapping"/>
              <w:t xml:space="preserve">беру" мемлекеттік қызмет</w:t>
              <w:br w:type="textWrapping"/>
              <w:t xml:space="preserve">көрсету көрсету қағидаларына</w:t>
              <w:br w:type="textWrapping"/>
              <w:t xml:space="preserve">2-қосымша</w:t>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2"/>
          <w:szCs w:val="22"/>
          <w:u w:val="none"/>
          <w:shd w:fill="auto" w:val="clear"/>
          <w:vertAlign w:val="baseline"/>
          <w:rtl w:val="0"/>
        </w:rPr>
        <w:t xml:space="preserve">"Қаржылық және материалдық білім алушылар мен тәрбиеленушілерге көмек көрсету ұйымдардың білім беру" мемлекеттік қызмет көрсетуге қойылатын негізгі талаптардың тізбесі</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Ескерту. 2-қосымша жаңа редакцияда - ҚР Оқу-ағарту министрінің 20.03.2025 </w:t>
      </w:r>
      <w:hyperlink r:id="rId9">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r>
    </w:p>
    <w:tbl>
      <w:tblPr>
        <w:tblStyle w:val="Table3"/>
        <w:tblW w:w="9225.0"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370"/>
        <w:gridCol w:w="3448"/>
        <w:gridCol w:w="5407"/>
        <w:tblGridChange w:id="0">
          <w:tblGrid>
            <w:gridCol w:w="370"/>
            <w:gridCol w:w="3448"/>
            <w:gridCol w:w="5407"/>
          </w:tblGrid>
        </w:tblGridChange>
      </w:tblGrid>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Көрсетілетін қызметті берушінің атауы</w:t>
            </w: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Көрсетілетін қызметті берушінің атауы</w:t>
            </w: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Мемлекеттік қызметті ұсыну тәсілдері</w:t>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Өтінішті қабылдау және мемлекеттік қызмет көрсетудің нәтижесін беру көрсетілетін қызметті берушінің кеңсесі арқылы жүзеге асырылады.</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Мемлекеттік қызмет көрсету мерзімі</w:t>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құжаттарды тапсырған сәттен бастап - 10 (он) жұмыс күні;</w:t>
              <w:br w:type="textWrapping"/>
              <w:t xml:space="preserve">2) құжаттарды тапсыру үшін күтудің рұқсат берілетін ең ұзақ уақыты - 15 минут;</w:t>
              <w:br w:type="textWrapping"/>
              <w:t xml:space="preserve">3) қызмет көрсетудің рұқсат берілетін ең ұзақ уақыты - 30 минут.</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Көрсету нысаны</w:t>
            </w:r>
          </w:p>
        </w:tc>
        <w:tc>
          <w:tcPr>
            <w:tcBorders>
              <w:top w:color="cfcfcf" w:space="0" w:sz="6" w:val="single"/>
              <w:left w:color="cfcfcf" w:space="0" w:sz="6" w:val="single"/>
              <w:bottom w:color="cfcfcf" w:space="0" w:sz="6"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Қағаз түрінде</w:t>
            </w:r>
          </w:p>
        </w:tc>
      </w:tr>
      <w:tr>
        <w:trPr>
          <w:cantSplit w:val="0"/>
          <w:tblHeader w:val="0"/>
        </w:trPr>
        <w:tc>
          <w:tcPr>
            <w:tcBorders>
              <w:top w:color="cfcfcf" w:space="0" w:sz="6" w:val="single"/>
              <w:left w:color="cfcfcf" w:space="0" w:sz="6" w:val="single"/>
              <w:bottom w:color="000000" w:space="0" w:sz="4"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c>
          <w:tcPr>
            <w:tcBorders>
              <w:top w:color="cfcfcf" w:space="0" w:sz="6" w:val="single"/>
              <w:left w:color="cfcfcf" w:space="0" w:sz="6" w:val="single"/>
              <w:bottom w:color="000000" w:space="0" w:sz="4"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Мемлекеттік қызметті көрсету нәтижесі</w:t>
            </w:r>
          </w:p>
        </w:tc>
        <w:tc>
          <w:tcPr>
            <w:tcBorders>
              <w:top w:color="cfcfcf" w:space="0" w:sz="6" w:val="single"/>
              <w:left w:color="cfcfcf" w:space="0" w:sz="6" w:val="single"/>
              <w:bottom w:color="000000" w:space="0" w:sz="4" w:val="single"/>
              <w:right w:color="cfcfcf" w:space="0" w:sz="6" w:val="single"/>
            </w:tcBorders>
            <w:shd w:fill="ffffff" w:val="clear"/>
            <w:tcMar>
              <w:top w:w="45.0" w:type="dxa"/>
              <w:left w:w="75.0" w:type="dxa"/>
              <w:bottom w:w="45.0" w:type="dxa"/>
              <w:right w:w="75.0" w:type="dxa"/>
            </w:tcM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cantSplit w:val="0"/>
          <w:tblHeader w:val="0"/>
        </w:trPr>
        <w:tc>
          <w:tcPr>
            <w:tcBorders>
              <w:top w:color="000000" w:space="0" w:sz="4"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tc>
        <w:tc>
          <w:tcPr>
            <w:tcBorders>
              <w:top w:color="000000" w:space="0" w:sz="4"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Borders>
              <w:top w:color="000000" w:space="0" w:sz="4"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Тегін</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Көрсетілетін қызметті берушінің, Мемлекеттік корпорацияның және ақпарат объектілерінің жұмыс графигі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br w:type="textWrapping"/>
              <w:t xml:space="preserve">Мемлекеттік қызмет көрсету орындарының мекенжайлары:</w:t>
              <w:br w:type="textWrapping"/>
              <w:t xml:space="preserve">1) Қазақстан Республикасы Оқу-ағарту министрлігінің: www.gov.kz интернет-ресурсында;</w:t>
              <w:br w:type="textWrapping"/>
              <w:t xml:space="preserve">2) www.egov.kz порталында орналасқан.</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Мемлекеттік қызмет көрсету үшін көрсетілетін қызметті алушыдан талап етілетін құжаттар мен мәліметтердің тізбесі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Мемлекеттік корпорацияға:</w:t>
              <w:br w:type="textWrapping"/>
              <w:t xml:space="preserve">1) өтініш;</w:t>
              <w:br w:type="textWrapping"/>
              <w:t xml:space="preserve">2) жеке басын куәландыратын құжат немесе цифрлық құжаттар сервисінен электрондық құжат (жеке басын сәйкестендіру үшін қажет);</w:t>
              <w:br w:type="textWrapping"/>
              <w:t xml:space="preserve">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br w:type="textWrapping"/>
              <w:t xml:space="preserve">4) неке қию немесе некені бұзу туралы куәліктің көшірмесі (АХАЖ АЖ-да мәліметтер болмаған жағдайда);</w:t>
              <w:br w:type="textWrapping"/>
              <w:t xml:space="preserve">5) қорғаншылықты (қамқоршылықты) белгілеу туралы, осы Қағидалардың 3) тармақшасында көрсетілген адамдар санатын патронаттық тәрбиелеуге және қабылдау отбасына беру туралы уәкілетті органның шешімінің көшірмесі;</w:t>
              <w:br w:type="textWrapping"/>
              <w:t xml:space="preserve">6) осы Қағидалардың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Ішкі істер министрінің 2015 жылғы 23 қаңтардағы </w:t>
            </w:r>
            <w:hyperlink r:id="rId10">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br w:type="textWrapping"/>
              <w:t xml:space="preserve">Осы Қағидалардың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Қазақстан Республикасының заңдарында белгіленген мемлекеттік қызмет көрсетуден бас тарту үшін негіздер</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br w:type="textWrapping"/>
              <w:t xml:space="preserve">2)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w:t>
            </w:r>
            <w:hyperlink r:id="rId11">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64</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br w:type="textWrapping"/>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w:t>
            </w:r>
            <w:hyperlink r:id="rId12">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Заңының</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Цифрлық құжаттар сервисі мобильді қосымшада және пайдаланушылардың ақпараттық жүйелерінде авторландырылған субъектілер үшін қолжетімді.</w:t>
              <w:br w:type="textWrapping"/>
              <w:t xml:space="preserve">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 және материалдық</w:t>
        <w:br w:type="textWrapping"/>
        <w:t xml:space="preserve">білім алушылар мен</w:t>
        <w:br w:type="textWrapping"/>
        <w:t xml:space="preserve">тәрбиеленушілерге көмек</w:t>
        <w:br w:type="textWrapping"/>
        <w:t xml:space="preserve">көрсету ұйымдардың білім</w:t>
        <w:br w:type="textWrapping"/>
        <w:t xml:space="preserve">беру" мемлекеттік қызмет</w:t>
        <w:br w:type="textWrapping"/>
        <w:t xml:space="preserve">көрсету көрсету қағидаларына</w:t>
        <w:br w:type="textWrapping"/>
        <w:t xml:space="preserve">3-қосымша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нысан</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2"/>
          <w:szCs w:val="22"/>
          <w:u w:val="none"/>
          <w:shd w:fill="auto" w:val="clear"/>
          <w:vertAlign w:val="baseline"/>
          <w:rtl w:val="0"/>
        </w:rPr>
        <w:t xml:space="preserve">Білім беру ұйымдарының білім алушылары мен тәрбиеленушілеріне қаржылық және материалдық көмек көрсету туралы АНЫҚТАМА</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Ескерту. 3-қосымша жаңа редакцияда - ҚР Оқу-ағарту министрінің 20.03.2025 </w:t>
      </w:r>
      <w:hyperlink r:id="rId13">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20__ - 20__ оқу жылында қаржылық және материалдық көмек көрсетілетін тұлғалар тізіміне</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 енгізілген.</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(баланың тегі, аты, әкесінің аты (бар болса)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Күні, басшының қолы</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Мөрдің орны</w:t>
      </w:r>
    </w:p>
    <w:tbl>
      <w:tblPr>
        <w:tblStyle w:val="Table4"/>
        <w:tblW w:w="9225.0" w:type="dxa"/>
        <w:jc w:val="left"/>
        <w:tblInd w:w="-75.0" w:type="dxa"/>
        <w:tblLayout w:type="fixed"/>
        <w:tblLook w:val="0000"/>
      </w:tblPr>
      <w:tblGrid>
        <w:gridCol w:w="5805"/>
        <w:gridCol w:w="3420"/>
        <w:tblGridChange w:id="0">
          <w:tblGrid>
            <w:gridCol w:w="5805"/>
            <w:gridCol w:w="3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bookmarkStart w:colFirst="0" w:colLast="0" w:name="bookmark=id.u5sxatnfllx0"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 және материалдық</w:t>
              <w:br w:type="textWrapping"/>
              <w:t xml:space="preserve">білім алушылар мен</w:t>
              <w:br w:type="textWrapping"/>
              <w:t xml:space="preserve">тәрбиеленушілерге көмек</w:t>
              <w:br w:type="textWrapping"/>
              <w:t xml:space="preserve">көрсету ұйымдардың</w:t>
              <w:br w:type="textWrapping"/>
              <w:t xml:space="preserve">білім беру"</w:t>
              <w:br w:type="textWrapping"/>
              <w:t xml:space="preserve">мемлекеттік қызмет</w:t>
              <w:br w:type="textWrapping"/>
              <w:t xml:space="preserve">көрсету көрсету қағидаларына</w:t>
              <w:br w:type="textWrapping"/>
              <w:t xml:space="preserve">4-қосымша</w:t>
            </w:r>
          </w:p>
        </w:tc>
      </w:tr>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нысан</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Ескерту. 4-қосымшаның жоғарғы оң жақ бұрышы жаңа редакцияда - ҚР Оқу-ағарту министрінің 20.03.2025 </w:t>
      </w:r>
      <w:hyperlink r:id="rId14">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2"/>
          <w:szCs w:val="22"/>
          <w:u w:val="none"/>
          <w:shd w:fill="auto" w:val="clear"/>
          <w:vertAlign w:val="baseline"/>
          <w:rtl w:val="0"/>
        </w:rPr>
        <w:t xml:space="preserve">Қаржылық және материалдық көмек алуға өтініш берушінің материалдық жағдайын тексеру қорытындысы</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20__ жылғы "___" 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 (елді мекен)</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Өтініш берушінің тегі, аты, әкесінің аты (бар болса) 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Тұрғылықты мекенжайы</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__________________________________________________________________</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Жұмыс орны, лауазымы</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Отбасы құрамы (отбасында нақты тұратындар есепке алынады) _____ адам, оның ішінде:</w:t>
      </w:r>
    </w:p>
    <w:tbl>
      <w:tblPr>
        <w:tblStyle w:val="Table5"/>
        <w:tblW w:w="9482.0"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360"/>
        <w:gridCol w:w="908"/>
        <w:gridCol w:w="700"/>
        <w:gridCol w:w="1060"/>
        <w:gridCol w:w="709"/>
        <w:gridCol w:w="1512"/>
        <w:gridCol w:w="1195"/>
        <w:gridCol w:w="1471"/>
        <w:gridCol w:w="1567"/>
        <w:tblGridChange w:id="0">
          <w:tblGrid>
            <w:gridCol w:w="360"/>
            <w:gridCol w:w="908"/>
            <w:gridCol w:w="700"/>
            <w:gridCol w:w="1060"/>
            <w:gridCol w:w="709"/>
            <w:gridCol w:w="1512"/>
            <w:gridCol w:w="1195"/>
            <w:gridCol w:w="1471"/>
            <w:gridCol w:w="1567"/>
          </w:tblGrid>
        </w:tblGridChange>
      </w:tblGrid>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Тегі, аты, әкесінің аты (бар болса)</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Туған күні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Өтініш берушіге туыстық қатынасы</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Жұмыспен қамтылуы (жұмыс, оқу орны, тәуелсіз қызметкерлер, жұмыссыз)</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Жұмыспен қамтылмау себебі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Жұмыспен қамту органдарында жұмыссыз ретінде тіркелуі туралы деректер</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Еңбекке қабілетті барлық адам_____________.</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Жұмыссыз ретінде тіркелгендері ______адам.</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Жұмыспен қамтылмаудың басқа да себептері (іздеуде, бас бостандығынан айыру орындарында)______ адам.</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Кәмелетке толмаған балалардың саны _______ адам, оның ішінде:</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толық мемлекеттік қамтамасыз етудегі білім алушылар _______ адам, жасы ______;</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жоғары және орта арнаулы оқу орындарында ақылы негізде оқитындар ________ адам, оқу құны жылына бір оқушыға ______________теңге.</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Ас бөлмесін, қойманы және дәлізді есептемегенде бөлмелер саны _____</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Тұрғын үйді ұстауға бір айдағы шығыстар ________________</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Отбасы табысы</w:t>
      </w:r>
    </w:p>
    <w:tbl>
      <w:tblPr>
        <w:tblStyle w:val="Table6"/>
        <w:tblW w:w="9225.0"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360"/>
        <w:gridCol w:w="1550"/>
        <w:gridCol w:w="853"/>
        <w:gridCol w:w="2287"/>
        <w:gridCol w:w="4175"/>
        <w:tblGridChange w:id="0">
          <w:tblGrid>
            <w:gridCol w:w="360"/>
            <w:gridCol w:w="1550"/>
            <w:gridCol w:w="853"/>
            <w:gridCol w:w="2287"/>
            <w:gridCol w:w="4175"/>
          </w:tblGrid>
        </w:tblGridChange>
      </w:tblGrid>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Тегі, аты, әкесінің аты (бар болса)</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Табыс түрі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Өтініш берген тоқсанның алдындағы тоқсандағы сома</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Жеке қосалқы шаруашылық (үй жанындағы учаске, мал және құс), саяжай және жер учаскесі (жер үлесі) туралы мәліметтер)</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Мыналардың бар-жоғы:</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автокөлік (маркасы, шығарылған жылы, құқық белгілейтін құжат, оны пайдаланудан түскен мәлімделген кірістер)</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қазіргі уақытта тұрып жатқан тұрғын үйден басқа тұрғын үй (оны пайдаланудан түскен мәлімделген кірістер)</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Отбасының өзге табыстары (нысаны, сомасы, көзі):</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Тұрмысының санитариялық-эпидемиологиялық жағдайы</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Басқа байқалғаны:</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Қамқоршылық кеңесінің өкілдері:</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 _____________________________________</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Білім беру ұйымының бірінші басшысының бұйрығымен бекітілген жауапты тұлға:</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 _____________________________________</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 _____________________________________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 _____________________________________</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(қолы) (тегі, аты, әкесінің аты (бар болса)</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Жасалған актімен таныстым:</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Өтініш берушінің тегі, аты, әкесінің аты (бар болса) және қолы</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Тексеру жүргізуден бас тартамын</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_____________________________________________________________________</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(Өтініш берушінің (немесе отбасы мүшелерінің бірінің) тегі, аты, әкесінің аты (бар болса)</w:t>
      </w:r>
    </w:p>
    <w:tbl>
      <w:tblPr>
        <w:tblStyle w:val="Table7"/>
        <w:tblW w:w="9225.0" w:type="dxa"/>
        <w:jc w:val="left"/>
        <w:tblInd w:w="-75.0" w:type="dxa"/>
        <w:tblLayout w:type="fixed"/>
        <w:tblLook w:val="0000"/>
      </w:tblPr>
      <w:tblGrid>
        <w:gridCol w:w="5805"/>
        <w:gridCol w:w="3420"/>
        <w:tblGridChange w:id="0">
          <w:tblGrid>
            <w:gridCol w:w="5805"/>
            <w:gridCol w:w="3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bookmarkStart w:colFirst="0" w:colLast="0" w:name="bookmark=id.c7r9lemcgziw" w:id="2"/>
            <w:bookmarkEnd w:id="2"/>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 және материалдық</w:t>
              <w:br w:type="textWrapping"/>
              <w:t xml:space="preserve">білім алушылар мен</w:t>
              <w:br w:type="textWrapping"/>
              <w:t xml:space="preserve">тәрбиеленушілерге көмек</w:t>
              <w:br w:type="textWrapping"/>
              <w:t xml:space="preserve">көрсету ұйымдардың білім</w:t>
              <w:br w:type="textWrapping"/>
              <w:t xml:space="preserve">беру" мемлекеттік қызмет</w:t>
              <w:br w:type="textWrapping"/>
              <w:t xml:space="preserve">көрсету көрсету қағидаларына</w:t>
              <w:br w:type="textWrapping"/>
              <w:t xml:space="preserve">5-қосымша</w:t>
            </w:r>
          </w:p>
        </w:tc>
      </w:tr>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нысан</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2"/>
          <w:szCs w:val="22"/>
          <w:u w:val="none"/>
          <w:shd w:fill="auto" w:val="clear"/>
          <w:vertAlign w:val="baseline"/>
          <w:rtl w:val="0"/>
        </w:rPr>
        <w:t xml:space="preserve">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Ескерту. 5-қосымша жаңа редакцияда - ҚР Оқу-ағарту министрінің 20.03.2025 </w:t>
      </w:r>
      <w:hyperlink r:id="rId15">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20__жылғы "__"______ №____ ___________________ ___________________</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(орналасқан жері) (уақыты мен күні)</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Қамқоршылық кеңесінің құрамы: ___________________________________</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(құрамын көрсету) (тегі, аты, әкесінің аты (бар болса))</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Қаржылық / материалдық көмек алуға өтініштер тіркеу журналына сәйкес хронологиялық тәртіппен тіркелген:</w:t>
      </w:r>
    </w:p>
    <w:tbl>
      <w:tblPr>
        <w:tblStyle w:val="Table8"/>
        <w:tblW w:w="9225.0"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720"/>
        <w:gridCol w:w="1323"/>
        <w:gridCol w:w="3224"/>
        <w:gridCol w:w="1350"/>
        <w:gridCol w:w="1169"/>
        <w:gridCol w:w="1439"/>
        <w:tblGridChange w:id="0">
          <w:tblGrid>
            <w:gridCol w:w="720"/>
            <w:gridCol w:w="1323"/>
            <w:gridCol w:w="3224"/>
            <w:gridCol w:w="1350"/>
            <w:gridCol w:w="1169"/>
            <w:gridCol w:w="1439"/>
          </w:tblGrid>
        </w:tblGridChange>
      </w:tblGrid>
      <w:tr>
        <w:trPr>
          <w:cantSplit w:val="1"/>
          <w:tblHeader w:val="0"/>
        </w:trPr>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Өтініш берушінің тегі, аты, әкесінің аты (бар болса)</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Білім алушының/тәрбиеленушінің тегі, аты, әкесінің аты (бар болса), сыныбы</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Күні/өтініш нөмірі</w:t>
            </w:r>
            <w:r w:rsidDel="00000000" w:rsidR="00000000" w:rsidRPr="00000000">
              <w:rPr>
                <w:rtl w:val="0"/>
              </w:rPr>
            </w:r>
          </w:p>
        </w:tc>
        <w:tc>
          <w:tcPr>
            <w:gridSpan w:val="2"/>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Көмек түрі</w:t>
            </w:r>
            <w:r w:rsidDel="00000000" w:rsidR="00000000" w:rsidRPr="00000000">
              <w:rPr>
                <w:rtl w:val="0"/>
              </w:rPr>
            </w:r>
          </w:p>
        </w:tc>
      </w:tr>
      <w:tr>
        <w:trPr>
          <w:cantSplit w:val="1"/>
          <w:tblHeader w:val="0"/>
        </w:trPr>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Материалдық</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Жалпы</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Қамқоршылық кеңесі растайтын құжаттармен бірге өтініштерді қарап, ашық дауыс беру арқылы ШЕШІМ ҚАБЫЛДАДЫ:</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Мына өтініш берушілерге көмек көрсетілсін:</w:t>
      </w:r>
    </w:p>
    <w:tbl>
      <w:tblPr>
        <w:tblStyle w:val="Table9"/>
        <w:tblW w:w="9225.000000000002"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720"/>
        <w:gridCol w:w="1453"/>
        <w:gridCol w:w="2280"/>
        <w:gridCol w:w="894"/>
        <w:gridCol w:w="936"/>
        <w:gridCol w:w="1328"/>
        <w:gridCol w:w="533"/>
        <w:gridCol w:w="1081"/>
        <w:tblGridChange w:id="0">
          <w:tblGrid>
            <w:gridCol w:w="720"/>
            <w:gridCol w:w="1453"/>
            <w:gridCol w:w="2280"/>
            <w:gridCol w:w="894"/>
            <w:gridCol w:w="936"/>
            <w:gridCol w:w="1328"/>
            <w:gridCol w:w="533"/>
            <w:gridCol w:w="1081"/>
          </w:tblGrid>
        </w:tblGridChange>
      </w:tblGrid>
      <w:tr>
        <w:trPr>
          <w:cantSplit w:val="1"/>
          <w:tblHeader w:val="0"/>
        </w:trPr>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Өтініш берушінің тегі, аты, әкесінің аты (бар болса)</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Білім алушының/ тәрбиеленушінің тегі, аты, әкесінің аты (бар болса), сыныбы</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Күні/ өтініш нөмірі</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Санаты</w:t>
            </w:r>
            <w:r w:rsidDel="00000000" w:rsidR="00000000" w:rsidRPr="00000000">
              <w:rPr>
                <w:rtl w:val="0"/>
              </w:rPr>
            </w:r>
          </w:p>
        </w:tc>
        <w:tc>
          <w:tcPr>
            <w:vMerge w:val="restart"/>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Қаржылай көмек, теңге</w:t>
            </w:r>
            <w:r w:rsidDel="00000000" w:rsidR="00000000" w:rsidRPr="00000000">
              <w:rPr>
                <w:rtl w:val="0"/>
              </w:rPr>
            </w:r>
          </w:p>
        </w:tc>
        <w:tc>
          <w:tcPr>
            <w:gridSpan w:val="2"/>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Материалдық көмек</w:t>
            </w:r>
            <w:r w:rsidDel="00000000" w:rsidR="00000000" w:rsidRPr="00000000">
              <w:rPr>
                <w:rtl w:val="0"/>
              </w:rPr>
            </w:r>
          </w:p>
        </w:tc>
      </w:tr>
      <w:tr>
        <w:trPr>
          <w:cantSplit w:val="1"/>
          <w:tblHeader w:val="0"/>
        </w:trPr>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түрі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сомасы, теңге</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Жалпы</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__________________________________________________ (негіздеме)</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себебі бойынша көмек көрсетуден бас тартылсын.</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Бұл шешім үшін дауыс берді:</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Қолдайды ______ дауыс (қамқоршылық кеңесі өкілдерінің тегі, аты, әкесінің аты (бар болса));</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Қарсы ______ дауыс (қамқоршылық кеңесі өкілдерінің тегі, аты, әкесінің аты (бар болса)).</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Қамқоршылық кеңесінің өкілдері:</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 ___________________</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 ___________________</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Білім беру ұйымының бірінші басшысының бұйрығымен бекітілген жауапты тұлға</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_______________ _____________________</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(қолы) (тегі, аты, әкесінің аты (бар болса)</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Жасалған актімен таныстым:</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Өтініш берушінің тегі, аты, әкесінің аты (бар болса) және қолы</w:t>
      </w:r>
    </w:p>
    <w:tbl>
      <w:tblPr>
        <w:tblStyle w:val="Table10"/>
        <w:tblW w:w="9225.0" w:type="dxa"/>
        <w:jc w:val="left"/>
        <w:tblInd w:w="-75.0" w:type="dxa"/>
        <w:tblLayout w:type="fixed"/>
        <w:tblLook w:val="0000"/>
      </w:tblPr>
      <w:tblGrid>
        <w:gridCol w:w="5805"/>
        <w:gridCol w:w="3420"/>
        <w:tblGridChange w:id="0">
          <w:tblGrid>
            <w:gridCol w:w="5805"/>
            <w:gridCol w:w="34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bookmarkStart w:colFirst="0" w:colLast="0" w:name="bookmark=id.nos2htp91ke" w:id="3"/>
            <w:bookmarkEnd w:id="3"/>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"Қаржылық және материалдық</w:t>
              <w:br w:type="textWrapping"/>
              <w:t xml:space="preserve">білім алушылар мен</w:t>
              <w:br w:type="textWrapping"/>
              <w:t xml:space="preserve">тәрбиеленушілерге көмек</w:t>
              <w:br w:type="textWrapping"/>
              <w:t xml:space="preserve">көрсету ұйымдардың</w:t>
              <w:br w:type="textWrapping"/>
              <w:t xml:space="preserve">білім беру"</w:t>
              <w:br w:type="textWrapping"/>
              <w:t xml:space="preserve">мемлекеттік қызмет</w:t>
              <w:br w:type="textWrapping"/>
              <w:t xml:space="preserve">көрсету көрсету қағидаларына</w:t>
              <w:br w:type="textWrapping"/>
              <w:t xml:space="preserve">6-қосымша"</w:t>
            </w:r>
          </w:p>
        </w:tc>
      </w:tr>
      <w:tr>
        <w:trPr>
          <w:cantSplit w:val="0"/>
          <w:tblHeader w:val="0"/>
        </w:trPr>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f4f5f6" w:val="clear"/>
            <w:tcMar>
              <w:top w:w="45.0" w:type="dxa"/>
              <w:left w:w="75.0" w:type="dxa"/>
              <w:bottom w:w="45.0" w:type="dxa"/>
              <w:right w:w="75.0" w:type="dxa"/>
            </w:tcMar>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нысан</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Ескерту. 6-қосымшаның жоғарғы оң жақ бұрышы жаңа редакцияда - ҚР Оқу-ағарту министрінің 20.03.2025 </w:t>
      </w:r>
      <w:hyperlink r:id="rId16">
        <w:r w:rsidDel="00000000" w:rsidR="00000000" w:rsidRPr="00000000">
          <w:rPr>
            <w:rFonts w:ascii="Times New Roman" w:cs="Times New Roman" w:eastAsia="Times New Roman" w:hAnsi="Times New Roman"/>
            <w:b w:val="0"/>
            <w:i w:val="0"/>
            <w:smallCaps w:val="0"/>
            <w:strike w:val="0"/>
            <w:color w:val="073a5e"/>
            <w:sz w:val="22"/>
            <w:szCs w:val="22"/>
            <w:u w:val="single"/>
            <w:shd w:fill="auto" w:val="clear"/>
            <w:vertAlign w:val="baseline"/>
            <w:rtl w:val="0"/>
          </w:rPr>
          <w:t xml:space="preserve">№ 46</w:t>
        </w:r>
      </w:hyperlink>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(алғашқы ресми жарияланған күнінен кейін күнтізбелік он күн өткен соң қолданысқа енгізіледі) бұйрығымен.</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44444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2"/>
          <w:szCs w:val="22"/>
          <w:u w:val="none"/>
          <w:shd w:fill="auto" w:val="clear"/>
          <w:vertAlign w:val="baseline"/>
          <w:rtl w:val="0"/>
        </w:rPr>
        <w:t xml:space="preserve">Қаржылық және материалдық көмек алуға өтініштерді тіркеу журналы</w:t>
      </w:r>
    </w:p>
    <w:tbl>
      <w:tblPr>
        <w:tblStyle w:val="Table11"/>
        <w:tblW w:w="9225.0"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484"/>
        <w:gridCol w:w="901"/>
        <w:gridCol w:w="1345"/>
        <w:gridCol w:w="1891"/>
        <w:gridCol w:w="1735"/>
        <w:gridCol w:w="1197"/>
        <w:gridCol w:w="1672"/>
        <w:tblGridChange w:id="0">
          <w:tblGrid>
            <w:gridCol w:w="484"/>
            <w:gridCol w:w="901"/>
            <w:gridCol w:w="1345"/>
            <w:gridCol w:w="1891"/>
            <w:gridCol w:w="1735"/>
            <w:gridCol w:w="1197"/>
            <w:gridCol w:w="1672"/>
          </w:tblGrid>
        </w:tblGridChange>
      </w:tblGrid>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Р/с №</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Тіркеу нөмірі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Өтініш қабылдан ған күн</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Өтініш берушінің тегі, аты, әкесінің аты (бар болса)</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Өтініш берушінің тұратын мекенжайы</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Қарауға берілген күні</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Қорытынды қабылданған күн</w:t>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Кестенің жалғасы</w:t>
      </w:r>
    </w:p>
    <w:tbl>
      <w:tblPr>
        <w:tblStyle w:val="Table12"/>
        <w:tblW w:w="9225.0" w:type="dxa"/>
        <w:jc w:val="left"/>
        <w:tblInd w:w="-75.0" w:type="dxa"/>
        <w:tblBorders>
          <w:top w:color="cfcfcf" w:space="0" w:sz="6" w:val="single"/>
          <w:left w:color="cfcfcf" w:space="0" w:sz="6" w:val="single"/>
          <w:bottom w:color="cfcfcf" w:space="0" w:sz="6" w:val="single"/>
          <w:right w:color="cfcfcf" w:space="0" w:sz="6" w:val="single"/>
          <w:insideH w:color="000000" w:space="0" w:sz="0" w:val="nil"/>
          <w:insideV w:color="000000" w:space="0" w:sz="0" w:val="nil"/>
        </w:tblBorders>
        <w:tblLayout w:type="fixed"/>
        <w:tblLook w:val="0000"/>
      </w:tblPr>
      <w:tblGrid>
        <w:gridCol w:w="2338"/>
        <w:gridCol w:w="6887"/>
        <w:tblGridChange w:id="0">
          <w:tblGrid>
            <w:gridCol w:w="2338"/>
            <w:gridCol w:w="6887"/>
          </w:tblGrid>
        </w:tblGridChange>
      </w:tblGrid>
      <w:tr>
        <w:trPr>
          <w:cantSplit w:val="0"/>
          <w:tblHeader w:val="0"/>
        </w:trPr>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Көмек түрі</w:t>
              <w:br w:type="textWrapping"/>
              <w:t xml:space="preserve">(қаржылық және материалдық)</w:t>
            </w:r>
          </w:p>
        </w:tc>
        <w:tc>
          <w:tcPr>
            <w:tcBorders>
              <w:top w:color="cfcfcf" w:space="0" w:sz="6" w:val="single"/>
              <w:left w:color="cfcfcf" w:space="0" w:sz="6" w:val="single"/>
              <w:bottom w:color="cfcfcf" w:space="0" w:sz="6" w:val="single"/>
              <w:right w:color="cfcfcf" w:space="0" w:sz="6" w:val="single"/>
            </w:tcBorders>
            <w:shd w:fill="f4f5f6" w:val="clear"/>
            <w:tcMar>
              <w:top w:w="45.0" w:type="dxa"/>
              <w:left w:w="75.0" w:type="dxa"/>
              <w:bottom w:w="45.0" w:type="dxa"/>
              <w:right w:w="75.0" w:type="dxa"/>
            </w:tcMar>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 мен тәрбиеленушіге қаржылай және материалдық көмек көрсету үшін тағайындалған жалпы сома (теңге)</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dilet.zan.kz/kaz/docs/P080000064_#z1" TargetMode="External"/><Relationship Id="rId10" Type="http://schemas.openxmlformats.org/officeDocument/2006/relationships/hyperlink" Target="https://adilet.zan.kz/kaz/docs/V15C0010325#z1" TargetMode="External"/><Relationship Id="rId13" Type="http://schemas.openxmlformats.org/officeDocument/2006/relationships/hyperlink" Target="https://adilet.zan.kz/kaz/docs/V2500035851#38" TargetMode="External"/><Relationship Id="rId12" Type="http://schemas.openxmlformats.org/officeDocument/2006/relationships/hyperlink" Target="https://adilet.zan.kz/kaz/docs/Z1300000094#z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ilet.zan.kz/kaz/docs/V2500035851#38" TargetMode="External"/><Relationship Id="rId15" Type="http://schemas.openxmlformats.org/officeDocument/2006/relationships/hyperlink" Target="https://adilet.zan.kz/kaz/docs/V2500035851#38" TargetMode="External"/><Relationship Id="rId14" Type="http://schemas.openxmlformats.org/officeDocument/2006/relationships/hyperlink" Target="https://adilet.zan.kz/kaz/docs/V2500035851#32" TargetMode="External"/><Relationship Id="rId16" Type="http://schemas.openxmlformats.org/officeDocument/2006/relationships/hyperlink" Target="https://adilet.zan.kz/kaz/docs/V2500035851#3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dilet.zan.kz/kaz/docs/V2500035851#29" TargetMode="External"/><Relationship Id="rId8" Type="http://schemas.openxmlformats.org/officeDocument/2006/relationships/hyperlink" Target="https://adilet.zan.kz/kaz/docs/Z1300000094#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M5JrHNEirP/D2SdRTx+bOUtk+A==">CgMxLjAyD2lkLjl5aGlzZWhwaHgzajIPaWQudTVzeGF0bmZsbHgwMg9pZC5jN3I5bGVtY2d6aXcyDmlkLm5vczJodHA5MWtlOAByITFIejZZUU12bFRqWk95WHB4a1dkMkVUcTF2OFlsaUlkQw==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2025-09-22T17:19:00Z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KSOProductBuildVer">
    <vt:lpstr>1049-12.2.0.21179</vt:lpstr>
  </property>
  <property fmtid="{D5CDD505-2E9C-101B-9397-08002B2CF9AE}" pid="4" name="ICV">
    <vt:lpstr>8CF88945E12948BC9E20669A08E0A52B_13</vt:lpstr>
  </property>
</Properties>
</file>